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70" w:rsidRPr="00C43D70" w:rsidRDefault="00C43D70" w:rsidP="00C43D70">
      <w:pPr>
        <w:spacing w:after="100" w:line="240" w:lineRule="auto"/>
        <w:outlineLvl w:val="0"/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CC0044"/>
          <w:kern w:val="36"/>
          <w:sz w:val="48"/>
          <w:szCs w:val="48"/>
          <w:lang w:eastAsia="fr-FR"/>
        </w:rPr>
        <w:t xml:space="preserve">Petites meringues </w:t>
      </w:r>
    </w:p>
    <w:p w:rsidR="00C43D70" w:rsidRPr="00C43D70" w:rsidRDefault="00C43D70" w:rsidP="00C43D70">
      <w:pPr>
        <w:spacing w:after="0" w:line="240" w:lineRule="auto"/>
        <w:jc w:val="center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614343"/>
          <w:sz w:val="24"/>
          <w:szCs w:val="24"/>
          <w:lang w:eastAsia="fr-FR"/>
        </w:rPr>
        <w:drawing>
          <wp:inline distT="0" distB="0" distL="0" distR="0">
            <wp:extent cx="2578100" cy="2260600"/>
            <wp:effectExtent l="19050" t="0" r="0" b="0"/>
            <wp:docPr id="1" name="Image 1" descr="Petites meringues">
              <a:hlinkClick xmlns:a="http://schemas.openxmlformats.org/drawingml/2006/main" r:id="rId5" tooltip="&quot;Petites meringu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tes meringues">
                      <a:hlinkClick r:id="rId5" tooltip="&quot;Petites meringu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70" w:rsidRPr="00C43D70" w:rsidRDefault="00C43D70" w:rsidP="00C43D70">
      <w:pPr>
        <w:spacing w:after="0" w:line="240" w:lineRule="auto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Pour 4 personnes :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C43D70" w:rsidRPr="00C43D70" w:rsidRDefault="00C43D70" w:rsidP="00C43D7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2 blancs d'</w:t>
      </w:r>
      <w:proofErr w:type="spellStart"/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fldChar w:fldCharType="begin"/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instrText xml:space="preserve"> HYPERLINK "http://www.linternaute.com/femmes/cuisine/encyclopedie/fiche_composant/226/oeuf.shtml" \o "Oeuf (Ingrédient)" \t "_blank" </w:instrTex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fldChar w:fldCharType="separate"/>
      </w:r>
      <w:r w:rsidRPr="00C43D70">
        <w:rPr>
          <w:rFonts w:ascii="Arial" w:eastAsia="Times New Roman" w:hAnsi="Arial" w:cs="Arial"/>
          <w:color w:val="614343"/>
          <w:sz w:val="24"/>
          <w:szCs w:val="24"/>
          <w:u w:val="single"/>
          <w:lang w:eastAsia="fr-FR"/>
        </w:rPr>
        <w:t>oeufs</w:t>
      </w:r>
      <w:proofErr w:type="spellEnd"/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fldChar w:fldCharType="end"/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</w:t>
      </w:r>
    </w:p>
    <w:p w:rsidR="00C43D70" w:rsidRPr="00C43D70" w:rsidRDefault="00C43D70" w:rsidP="00C43D7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1 pincée de sel fin </w:t>
      </w:r>
    </w:p>
    <w:p w:rsidR="00C43D70" w:rsidRPr="00C43D70" w:rsidRDefault="00C43D70" w:rsidP="00C43D7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80 g de sucre en poudre </w:t>
      </w:r>
    </w:p>
    <w:p w:rsidR="00C43D70" w:rsidRPr="00C43D70" w:rsidRDefault="00C43D70" w:rsidP="00C43D70">
      <w:pPr>
        <w:numPr>
          <w:ilvl w:val="0"/>
          <w:numId w:val="2"/>
        </w:numPr>
        <w:spacing w:before="100" w:beforeAutospacing="1" w:after="100" w:afterAutospacing="1" w:line="240" w:lineRule="auto"/>
        <w:ind w:left="82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80 g de sucre glace </w:t>
      </w:r>
    </w:p>
    <w:p w:rsidR="00C43D70" w:rsidRPr="00C43D70" w:rsidRDefault="00C43D70" w:rsidP="00C43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Préparation :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10 mn</w:t>
      </w:r>
    </w:p>
    <w:p w:rsidR="00C43D70" w:rsidRPr="00C43D70" w:rsidRDefault="00C43D70" w:rsidP="00C43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 xml:space="preserve">Cuisson : 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120 mn</w:t>
      </w:r>
    </w:p>
    <w:p w:rsidR="00C43D70" w:rsidRPr="00C43D70" w:rsidRDefault="00C43D70" w:rsidP="00C43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Repos :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0 mn</w:t>
      </w:r>
    </w:p>
    <w:p w:rsidR="00C43D70" w:rsidRPr="00C43D70" w:rsidRDefault="00C43D70" w:rsidP="00C43D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Temps total :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130 mn</w:t>
      </w:r>
    </w:p>
    <w:p w:rsidR="00C43D70" w:rsidRPr="00C43D70" w:rsidRDefault="00C43D70" w:rsidP="00C43D7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fr-FR"/>
        </w:rPr>
      </w:pPr>
      <w:r w:rsidRPr="00C43D70">
        <w:rPr>
          <w:rFonts w:ascii="Arial" w:eastAsia="Times New Roman" w:hAnsi="Arial" w:cs="Arial"/>
          <w:color w:val="614343"/>
          <w:sz w:val="2"/>
          <w:szCs w:val="2"/>
          <w:lang w:eastAsia="fr-FR"/>
        </w:rPr>
        <w:t> </w:t>
      </w:r>
    </w:p>
    <w:p w:rsidR="00C43D70" w:rsidRPr="00C43D70" w:rsidRDefault="00C43D70" w:rsidP="00C43D70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  <w:r w:rsidRPr="00C43D7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Préparation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 </w:t>
      </w:r>
    </w:p>
    <w:p w:rsidR="00C43D70" w:rsidRPr="00C43D70" w:rsidRDefault="00C43D70" w:rsidP="00C43D70">
      <w:pPr>
        <w:spacing w:before="40" w:after="240" w:line="340" w:lineRule="atLeast"/>
        <w:ind w:left="40" w:right="40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1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Préchauffer le four à 125°C, thermostat 4. Verser la pincée de sel sur les blancs d'</w:t>
      </w:r>
      <w:proofErr w:type="spellStart"/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oeufs</w:t>
      </w:r>
      <w:proofErr w:type="spellEnd"/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et les </w:t>
      </w:r>
      <w:hyperlink r:id="rId7" w:tgtFrame="_blank" w:tooltip="Monter (Définition)" w:history="1">
        <w:r w:rsidRPr="00C43D7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monter</w:t>
        </w:r>
      </w:hyperlink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en neige. Quand il commence à être bien mousseux, ajouter le sucre en poudre, en pluie et en plusieurs fois.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  <w:t xml:space="preserve">Une fois les blancs montés et brillants, arrêter de </w:t>
      </w:r>
      <w:hyperlink r:id="rId8" w:tgtFrame="_blank" w:tooltip="Fouetter (Définition)" w:history="1">
        <w:r w:rsidRPr="00C43D7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fouetter</w:t>
        </w:r>
      </w:hyperlink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et incorporer le sucre glace tamisé à l'aide d'une spatule.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noProof/>
          <w:color w:val="614343"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76275"/>
            <wp:effectExtent l="19050" t="0" r="0" b="0"/>
            <wp:wrapSquare wrapText="bothSides"/>
            <wp:docPr id="5" name="Image 2" descr="Petites meringues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es meringues : Etap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D70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2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Remplir une poche munie d'une douille cannelée et </w:t>
      </w:r>
      <w:hyperlink r:id="rId10" w:tgtFrame="_blank" w:tooltip="Dresser (Définition)" w:history="1">
        <w:r w:rsidRPr="00C43D70">
          <w:rPr>
            <w:rFonts w:ascii="Arial" w:eastAsia="Times New Roman" w:hAnsi="Arial" w:cs="Arial"/>
            <w:color w:val="614343"/>
            <w:sz w:val="24"/>
            <w:szCs w:val="24"/>
            <w:u w:val="single"/>
            <w:lang w:eastAsia="fr-FR"/>
          </w:rPr>
          <w:t>dresser</w:t>
        </w:r>
      </w:hyperlink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 xml:space="preserve"> les meringues sur la plaque du four tapissée d'une feuille de papier cuisson.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noProof/>
          <w:color w:val="614343"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95350"/>
            <wp:effectExtent l="19050" t="0" r="0" b="0"/>
            <wp:wrapSquare wrapText="bothSides"/>
            <wp:docPr id="4" name="Image 3" descr="Petites meringues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tites meringues : Etap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D70">
        <w:rPr>
          <w:rFonts w:ascii="Arial" w:eastAsia="Times New Roman" w:hAnsi="Arial" w:cs="Arial"/>
          <w:b/>
          <w:bCs/>
          <w:color w:val="CC0044"/>
          <w:sz w:val="24"/>
          <w:szCs w:val="24"/>
          <w:lang w:eastAsia="fr-FR"/>
        </w:rPr>
        <w:t>3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t>Enfourner pour 2 heures de cuisson. Au bout de ce temps, éteindre le four et laisser refroidir à l'intérieur avec la porte entre-ouverte pour que les meringues finissent de sécher.</w:t>
      </w:r>
      <w:r w:rsidRPr="00C43D70">
        <w:rPr>
          <w:rFonts w:ascii="Arial" w:eastAsia="Times New Roman" w:hAnsi="Arial" w:cs="Arial"/>
          <w:color w:val="614343"/>
          <w:sz w:val="24"/>
          <w:szCs w:val="24"/>
          <w:lang w:eastAsia="fr-FR"/>
        </w:rPr>
        <w:br/>
      </w:r>
    </w:p>
    <w:p w:rsidR="00C43D70" w:rsidRPr="00C43D70" w:rsidRDefault="00C43D70" w:rsidP="00C43D70">
      <w:pPr>
        <w:spacing w:after="0" w:line="240" w:lineRule="auto"/>
        <w:rPr>
          <w:rFonts w:ascii="Arial" w:eastAsia="Times New Roman" w:hAnsi="Arial" w:cs="Arial"/>
          <w:color w:val="614343"/>
          <w:sz w:val="24"/>
          <w:szCs w:val="24"/>
          <w:lang w:eastAsia="fr-FR"/>
        </w:rPr>
      </w:pPr>
      <w:r w:rsidRPr="00C43D70">
        <w:rPr>
          <w:rFonts w:ascii="Arial" w:eastAsia="Times New Roman" w:hAnsi="Arial" w:cs="Arial"/>
          <w:b/>
          <w:bCs/>
          <w:color w:val="614343"/>
          <w:sz w:val="24"/>
          <w:szCs w:val="24"/>
          <w:lang w:eastAsia="fr-FR"/>
        </w:rPr>
        <w:t>Pour finir...</w:t>
      </w:r>
      <w:r w:rsidRPr="00C43D70">
        <w:rPr>
          <w:rFonts w:ascii="Arial" w:eastAsia="Times New Roman" w:hAnsi="Arial" w:cs="Arial"/>
          <w:color w:val="666666"/>
          <w:sz w:val="24"/>
          <w:szCs w:val="24"/>
          <w:lang w:eastAsia="fr-FR"/>
        </w:rPr>
        <w:t xml:space="preserve"> À dévorer ou à stocker dans une boîte hermétique ! </w:t>
      </w:r>
    </w:p>
    <w:p w:rsidR="00C43D70" w:rsidRPr="00C43D70" w:rsidRDefault="00C43D70" w:rsidP="00C43D70">
      <w:pPr>
        <w:spacing w:after="0" w:line="240" w:lineRule="auto"/>
        <w:rPr>
          <w:rFonts w:ascii="Arial" w:eastAsia="Times New Roman" w:hAnsi="Arial" w:cs="Arial"/>
          <w:color w:val="614343"/>
          <w:sz w:val="2"/>
          <w:szCs w:val="2"/>
          <w:lang w:eastAsia="fr-FR"/>
        </w:rPr>
      </w:pPr>
      <w:r w:rsidRPr="00C43D70">
        <w:rPr>
          <w:rFonts w:ascii="Arial" w:eastAsia="Times New Roman" w:hAnsi="Arial" w:cs="Arial"/>
          <w:color w:val="614343"/>
          <w:sz w:val="2"/>
          <w:szCs w:val="2"/>
          <w:lang w:eastAsia="fr-FR"/>
        </w:rPr>
        <w:t> </w:t>
      </w:r>
    </w:p>
    <w:p w:rsidR="0093012A" w:rsidRDefault="0093012A"/>
    <w:sectPr w:rsidR="0093012A" w:rsidSect="003660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A49"/>
    <w:multiLevelType w:val="multilevel"/>
    <w:tmpl w:val="DE0E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A0A2E"/>
    <w:multiLevelType w:val="multilevel"/>
    <w:tmpl w:val="87B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62D62"/>
    <w:multiLevelType w:val="multilevel"/>
    <w:tmpl w:val="6446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82C7F"/>
    <w:multiLevelType w:val="multilevel"/>
    <w:tmpl w:val="9F7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9375D"/>
    <w:multiLevelType w:val="multilevel"/>
    <w:tmpl w:val="3C46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43D70"/>
    <w:rsid w:val="003660D7"/>
    <w:rsid w:val="0093012A"/>
    <w:rsid w:val="00C4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2A"/>
  </w:style>
  <w:style w:type="paragraph" w:styleId="Titre1">
    <w:name w:val="heading 1"/>
    <w:basedOn w:val="Normal"/>
    <w:link w:val="Titre1Car"/>
    <w:uiPriority w:val="9"/>
    <w:qFormat/>
    <w:rsid w:val="00C43D70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color w:val="CC0044"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43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1434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3D70"/>
    <w:rPr>
      <w:rFonts w:ascii="Times New Roman" w:eastAsia="Times New Roman" w:hAnsi="Times New Roman" w:cs="Times New Roman"/>
      <w:b/>
      <w:bCs/>
      <w:color w:val="CC0044"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3D70"/>
    <w:rPr>
      <w:rFonts w:ascii="Times New Roman" w:eastAsia="Times New Roman" w:hAnsi="Times New Roman" w:cs="Times New Roman"/>
      <w:b/>
      <w:bCs/>
      <w:color w:val="61434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3D70"/>
    <w:rPr>
      <w:color w:val="614343"/>
      <w:u w:val="single"/>
    </w:rPr>
  </w:style>
  <w:style w:type="character" w:styleId="lev">
    <w:name w:val="Strong"/>
    <w:basedOn w:val="Policepardfaut"/>
    <w:uiPriority w:val="22"/>
    <w:qFormat/>
    <w:rsid w:val="00C43D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D7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C43D70"/>
  </w:style>
  <w:style w:type="character" w:customStyle="1" w:styleId="value-title">
    <w:name w:val="value-title"/>
    <w:basedOn w:val="Policepardfaut"/>
    <w:rsid w:val="00C43D70"/>
  </w:style>
  <w:style w:type="character" w:customStyle="1" w:styleId="cooktime">
    <w:name w:val="cooktime"/>
    <w:basedOn w:val="Policepardfaut"/>
    <w:rsid w:val="00C43D70"/>
  </w:style>
  <w:style w:type="character" w:customStyle="1" w:styleId="totaltime">
    <w:name w:val="totaltime"/>
    <w:basedOn w:val="Policepardfaut"/>
    <w:rsid w:val="00C43D70"/>
  </w:style>
  <w:style w:type="paragraph" w:styleId="Textedebulles">
    <w:name w:val="Balloon Text"/>
    <w:basedOn w:val="Normal"/>
    <w:link w:val="TextedebullesCar"/>
    <w:uiPriority w:val="99"/>
    <w:semiHidden/>
    <w:unhideWhenUsed/>
    <w:rsid w:val="00C4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3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985">
              <w:marLeft w:val="0"/>
              <w:marRight w:val="0"/>
              <w:marTop w:val="2040"/>
              <w:marBottom w:val="0"/>
              <w:divBdr>
                <w:top w:val="none" w:sz="0" w:space="0" w:color="auto"/>
                <w:left w:val="none" w:sz="0" w:space="0" w:color="auto"/>
                <w:bottom w:val="single" w:sz="8" w:space="15" w:color="614343"/>
                <w:right w:val="single" w:sz="8" w:space="0" w:color="614343"/>
              </w:divBdr>
              <w:divsChild>
                <w:div w:id="81922834">
                  <w:marLeft w:val="0"/>
                  <w:marRight w:val="0"/>
                  <w:marTop w:val="0"/>
                  <w:marBottom w:val="0"/>
                  <w:divBdr>
                    <w:top w:val="single" w:sz="8" w:space="15" w:color="614343"/>
                    <w:left w:val="none" w:sz="0" w:space="0" w:color="auto"/>
                    <w:bottom w:val="none" w:sz="0" w:space="0" w:color="auto"/>
                    <w:right w:val="single" w:sz="8" w:space="0" w:color="DED8DA"/>
                  </w:divBdr>
                  <w:divsChild>
                    <w:div w:id="9850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359164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7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241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A59595"/>
                                <w:right w:val="none" w:sz="0" w:space="0" w:color="auto"/>
                              </w:divBdr>
                              <w:divsChild>
                                <w:div w:id="3704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8" w:space="5" w:color="E0E0E0"/>
                              </w:divBdr>
                            </w:div>
                            <w:div w:id="5412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67/fouetter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88/monter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image-cuisine.linternaute.com/image/450/362619/petites-meringues.jpg" TargetMode="External"/><Relationship Id="rId10" Type="http://schemas.openxmlformats.org/officeDocument/2006/relationships/hyperlink" Target="http://www.linternaute.com/femmes/cuisine/definition/42/dresser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2010-08-31T17:21:00Z</dcterms:created>
  <dcterms:modified xsi:type="dcterms:W3CDTF">2010-08-31T17:22:00Z</dcterms:modified>
</cp:coreProperties>
</file>