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B2" w:rsidRDefault="00992DB2" w:rsidP="00992DB2">
      <w:pPr>
        <w:pStyle w:val="NormalWeb"/>
      </w:pPr>
      <w:r>
        <w:rPr>
          <w:rFonts w:ascii="Arial" w:hAnsi="Arial" w:cs="Arial"/>
          <w:b/>
          <w:bCs/>
          <w:color w:val="990000"/>
          <w:sz w:val="20"/>
          <w:szCs w:val="20"/>
        </w:rPr>
        <w:t>Préparer de belles meringues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Les meringues ont tendance à "tomber" en cuisant. En les saupoudrant de </w:t>
      </w:r>
      <w:r>
        <w:rPr>
          <w:rFonts w:ascii="Arial" w:hAnsi="Arial" w:cs="Arial"/>
          <w:b/>
          <w:bCs/>
          <w:sz w:val="20"/>
          <w:szCs w:val="20"/>
        </w:rPr>
        <w:t>sucre glace</w:t>
      </w:r>
      <w:r>
        <w:rPr>
          <w:rFonts w:ascii="Arial" w:hAnsi="Arial" w:cs="Arial"/>
          <w:sz w:val="20"/>
          <w:szCs w:val="20"/>
        </w:rPr>
        <w:t xml:space="preserve"> avant de les enfourner, elles conserveront leur belle forme d'origine.</w:t>
      </w:r>
      <w:r>
        <w:rPr>
          <w:rFonts w:ascii="Arial" w:hAnsi="Arial" w:cs="Arial"/>
          <w:i/>
          <w:iCs/>
          <w:sz w:val="20"/>
          <w:szCs w:val="20"/>
        </w:rPr>
        <w:t>(Aimablement adressé Marie Rodriguez)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992DB2"/>
    <w:rsid w:val="00992DB2"/>
    <w:rsid w:val="00C553D2"/>
    <w:rsid w:val="00D80DC8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2011-11-05T19:38:00Z</dcterms:created>
  <dcterms:modified xsi:type="dcterms:W3CDTF">2011-11-05T19:38:00Z</dcterms:modified>
</cp:coreProperties>
</file>